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6C4" w14:textId="3D44C113" w:rsidR="00743C34" w:rsidRPr="000247B3" w:rsidRDefault="00743C34" w:rsidP="006712BC">
      <w:pPr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>Mandant</w:t>
      </w:r>
      <w:r w:rsidR="006712BC">
        <w:rPr>
          <w:rFonts w:cs="Arial"/>
          <w:sz w:val="22"/>
          <w:szCs w:val="22"/>
        </w:rPr>
        <w:t xml:space="preserve">: </w:t>
      </w:r>
    </w:p>
    <w:p w14:paraId="3C5EF758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2243B227" w14:textId="0A0F2F3A" w:rsidR="00743C34" w:rsidRDefault="00743C34" w:rsidP="00743C34">
      <w:pPr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>Steuerberatung</w:t>
      </w:r>
    </w:p>
    <w:p w14:paraId="039378E6" w14:textId="67BBBC46" w:rsidR="006712BC" w:rsidRPr="000247B3" w:rsidRDefault="006712BC" w:rsidP="00743C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Ute Hiller</w:t>
      </w:r>
    </w:p>
    <w:p w14:paraId="1A164B13" w14:textId="034FC73E" w:rsidR="00743C34" w:rsidRPr="000247B3" w:rsidRDefault="006712BC" w:rsidP="00743C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Rathausplatz 6</w:t>
      </w:r>
    </w:p>
    <w:p w14:paraId="2C46EDF4" w14:textId="77777777" w:rsidR="006712BC" w:rsidRDefault="006712BC" w:rsidP="00743C34">
      <w:pPr>
        <w:rPr>
          <w:rFonts w:cs="Arial"/>
          <w:sz w:val="22"/>
          <w:szCs w:val="22"/>
        </w:rPr>
      </w:pPr>
    </w:p>
    <w:p w14:paraId="644AE7A0" w14:textId="64D36A0E" w:rsidR="00743C34" w:rsidRPr="000247B3" w:rsidRDefault="006712BC" w:rsidP="00743C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88483 Burgrieden</w:t>
      </w:r>
    </w:p>
    <w:p w14:paraId="28A4C928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54C5C9D0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42DC18F0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10B58A01" w14:textId="7EDA8DFD" w:rsidR="00743C34" w:rsidRPr="000247B3" w:rsidRDefault="00743C34" w:rsidP="00743C34">
      <w:p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 xml:space="preserve">Ihr Informationsschreiben vom </w:t>
      </w:r>
      <w:r w:rsidR="006712BC">
        <w:rPr>
          <w:rFonts w:cs="Arial"/>
          <w:b/>
          <w:sz w:val="22"/>
          <w:szCs w:val="22"/>
        </w:rPr>
        <w:t>16.05.2021</w:t>
      </w:r>
      <w:r w:rsidRPr="000247B3">
        <w:rPr>
          <w:rFonts w:cs="Arial"/>
          <w:b/>
          <w:sz w:val="22"/>
          <w:szCs w:val="22"/>
        </w:rPr>
        <w:t xml:space="preserve"> zu den Änderungen bei den Kassensystemen ab dem 01.01.2020 und weiterer Neuerungen</w:t>
      </w:r>
    </w:p>
    <w:p w14:paraId="1F7C0189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7353AEF2" w14:textId="77777777" w:rsidR="00743C34" w:rsidRPr="000247B3" w:rsidRDefault="00743C34" w:rsidP="00743C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Sehr geehrte</w:t>
      </w:r>
      <w:r w:rsidRPr="000247B3">
        <w:rPr>
          <w:rFonts w:cs="Arial"/>
          <w:sz w:val="22"/>
          <w:szCs w:val="22"/>
        </w:rPr>
        <w:t xml:space="preserve"> Damen und Herren,</w:t>
      </w:r>
    </w:p>
    <w:p w14:paraId="6C6B735F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7135EE48" w14:textId="36316235" w:rsidR="00743C34" w:rsidRPr="000247B3" w:rsidRDefault="00743C34" w:rsidP="00743C34">
      <w:pPr>
        <w:jc w:val="both"/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 xml:space="preserve">Ihr Schreiben vom </w:t>
      </w:r>
      <w:r w:rsidR="006712BC">
        <w:rPr>
          <w:rFonts w:cs="Arial"/>
          <w:sz w:val="22"/>
          <w:szCs w:val="22"/>
        </w:rPr>
        <w:t>16.05.2021</w:t>
      </w:r>
      <w:r w:rsidRPr="000247B3">
        <w:rPr>
          <w:rFonts w:cs="Arial"/>
          <w:sz w:val="22"/>
          <w:szCs w:val="22"/>
        </w:rPr>
        <w:t xml:space="preserve"> mit den Neuerungen und Umsetzungsmaßnahmen, die mit der Einführung des neuen </w:t>
      </w:r>
      <w:r w:rsidRPr="000247B3">
        <w:rPr>
          <w:rFonts w:cs="Arial"/>
          <w:b/>
          <w:sz w:val="22"/>
          <w:szCs w:val="22"/>
        </w:rPr>
        <w:t>Gesetzes zum Schutz vor Manipulation von digitalen Grund</w:t>
      </w:r>
      <w:r>
        <w:rPr>
          <w:rFonts w:cs="Arial"/>
          <w:b/>
          <w:sz w:val="22"/>
          <w:szCs w:val="22"/>
        </w:rPr>
        <w:softHyphen/>
      </w:r>
      <w:r w:rsidRPr="000247B3">
        <w:rPr>
          <w:rFonts w:cs="Arial"/>
          <w:b/>
          <w:sz w:val="22"/>
          <w:szCs w:val="22"/>
        </w:rPr>
        <w:t>aufzeichnungen</w:t>
      </w:r>
      <w:r w:rsidRPr="000247B3">
        <w:rPr>
          <w:rFonts w:cs="Arial"/>
          <w:sz w:val="22"/>
          <w:szCs w:val="22"/>
        </w:rPr>
        <w:t xml:space="preserve"> erforderlich sind, </w:t>
      </w:r>
      <w:r>
        <w:rPr>
          <w:rFonts w:cs="Arial"/>
          <w:sz w:val="22"/>
          <w:szCs w:val="22"/>
        </w:rPr>
        <w:t xml:space="preserve">nebst Checklisten, </w:t>
      </w:r>
      <w:r w:rsidRPr="000247B3">
        <w:rPr>
          <w:rFonts w:cs="Arial"/>
          <w:sz w:val="22"/>
          <w:szCs w:val="22"/>
        </w:rPr>
        <w:t>habe ich erhalten.</w:t>
      </w:r>
    </w:p>
    <w:p w14:paraId="3D033A37" w14:textId="77777777" w:rsidR="00743C34" w:rsidRPr="000247B3" w:rsidRDefault="00743C34" w:rsidP="00743C34">
      <w:pPr>
        <w:jc w:val="both"/>
        <w:rPr>
          <w:rFonts w:cs="Arial"/>
          <w:sz w:val="22"/>
          <w:szCs w:val="22"/>
        </w:rPr>
      </w:pPr>
    </w:p>
    <w:p w14:paraId="3FDD25C6" w14:textId="77777777" w:rsidR="00743C34" w:rsidRPr="000247B3" w:rsidRDefault="00743C34" w:rsidP="00743C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habe zur Kenntnis genommen, dass neben den bisher bekannten Vorgaben zur ord</w:t>
      </w:r>
      <w:r>
        <w:rPr>
          <w:rFonts w:cs="Arial"/>
          <w:sz w:val="22"/>
          <w:szCs w:val="22"/>
        </w:rPr>
        <w:softHyphen/>
        <w:t>nungsgemäßen Kassenführung, auch folgende Punkte zusätzlich zu beachten sind:</w:t>
      </w:r>
    </w:p>
    <w:p w14:paraId="21FEF5F2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4D2E16A9" w14:textId="77777777" w:rsidR="00743C34" w:rsidRPr="000247B3" w:rsidRDefault="00743C34" w:rsidP="00743C3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>Die Neuerungen zur Einzelaufzeichnungsverpflichtung</w:t>
      </w:r>
    </w:p>
    <w:p w14:paraId="63B50FDA" w14:textId="77777777" w:rsidR="003326FF" w:rsidRDefault="00743C34" w:rsidP="008024D7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326FF">
        <w:rPr>
          <w:rFonts w:cs="Arial"/>
          <w:b/>
          <w:sz w:val="22"/>
          <w:szCs w:val="22"/>
        </w:rPr>
        <w:t>Den erforderlichen Einsatz von zertifizierten Sicherheitseinrichtungen bei Registrier- und PC-Kassensystemen ab dem 01.01.2020</w:t>
      </w:r>
      <w:r w:rsidR="003326FF">
        <w:rPr>
          <w:rFonts w:cs="Arial"/>
          <w:b/>
          <w:sz w:val="22"/>
          <w:szCs w:val="22"/>
        </w:rPr>
        <w:t>,</w:t>
      </w:r>
      <w:r w:rsidR="003326FF" w:rsidRPr="005126F7">
        <w:rPr>
          <w:rFonts w:cs="Arial"/>
          <w:b/>
          <w:sz w:val="22"/>
          <w:szCs w:val="22"/>
        </w:rPr>
        <w:t xml:space="preserve"> </w:t>
      </w:r>
      <w:r w:rsidR="003326FF">
        <w:rPr>
          <w:rFonts w:cs="Arial"/>
          <w:b/>
          <w:sz w:val="22"/>
          <w:szCs w:val="22"/>
        </w:rPr>
        <w:t>m</w:t>
      </w:r>
      <w:r w:rsidR="003326FF" w:rsidRPr="005126F7">
        <w:rPr>
          <w:rFonts w:cs="Arial"/>
          <w:b/>
          <w:sz w:val="22"/>
          <w:szCs w:val="22"/>
        </w:rPr>
        <w:t>it Ablauf des 31. März 2021 muss nunmehr jedes Kassensystem entsprechend den gesetzlichen Anforderungen des § 146a AO mit einer TSE verbunden sein.</w:t>
      </w:r>
    </w:p>
    <w:p w14:paraId="2D098338" w14:textId="2B2FCC15" w:rsidR="00743C34" w:rsidRPr="003326FF" w:rsidRDefault="00743C34" w:rsidP="008024D7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326FF">
        <w:rPr>
          <w:rFonts w:cs="Arial"/>
          <w:b/>
          <w:sz w:val="22"/>
          <w:szCs w:val="22"/>
        </w:rPr>
        <w:t>Die neue Belegausgabepflicht</w:t>
      </w:r>
      <w:r w:rsidR="00C31C3A" w:rsidRPr="003326FF">
        <w:rPr>
          <w:rFonts w:cs="Arial"/>
          <w:b/>
          <w:sz w:val="22"/>
          <w:szCs w:val="22"/>
        </w:rPr>
        <w:t xml:space="preserve"> </w:t>
      </w:r>
      <w:r w:rsidR="003F0CF5" w:rsidRPr="003326FF">
        <w:rPr>
          <w:rFonts w:cs="Arial"/>
          <w:b/>
          <w:sz w:val="22"/>
          <w:szCs w:val="22"/>
        </w:rPr>
        <w:t xml:space="preserve">die bereits </w:t>
      </w:r>
      <w:r w:rsidR="00C31C3A" w:rsidRPr="003326FF">
        <w:rPr>
          <w:rFonts w:cs="Arial"/>
          <w:b/>
          <w:sz w:val="22"/>
          <w:szCs w:val="22"/>
        </w:rPr>
        <w:t xml:space="preserve">ab </w:t>
      </w:r>
      <w:r w:rsidR="003F0CF5" w:rsidRPr="003326FF">
        <w:rPr>
          <w:rFonts w:cs="Arial"/>
          <w:b/>
          <w:sz w:val="22"/>
          <w:szCs w:val="22"/>
        </w:rPr>
        <w:t xml:space="preserve">dem </w:t>
      </w:r>
      <w:r w:rsidR="00C31C3A" w:rsidRPr="003326FF">
        <w:rPr>
          <w:rFonts w:cs="Arial"/>
          <w:b/>
          <w:sz w:val="22"/>
          <w:szCs w:val="22"/>
        </w:rPr>
        <w:t>01.01.2020</w:t>
      </w:r>
      <w:r w:rsidR="003F0CF5" w:rsidRPr="003326FF">
        <w:rPr>
          <w:rFonts w:cs="Arial"/>
          <w:b/>
          <w:sz w:val="22"/>
          <w:szCs w:val="22"/>
        </w:rPr>
        <w:t xml:space="preserve"> gilt</w:t>
      </w:r>
      <w:r w:rsidRPr="003326FF">
        <w:rPr>
          <w:rFonts w:cs="Arial"/>
          <w:b/>
          <w:sz w:val="22"/>
          <w:szCs w:val="22"/>
        </w:rPr>
        <w:t xml:space="preserve">, einschließlich der erforderlichen </w:t>
      </w:r>
      <w:r w:rsidR="003F0CF5" w:rsidRPr="003326FF">
        <w:rPr>
          <w:rFonts w:cs="Arial"/>
          <w:b/>
          <w:sz w:val="22"/>
          <w:szCs w:val="22"/>
        </w:rPr>
        <w:t>Mindesti</w:t>
      </w:r>
      <w:r w:rsidRPr="003326FF">
        <w:rPr>
          <w:rFonts w:cs="Arial"/>
          <w:b/>
          <w:sz w:val="22"/>
          <w:szCs w:val="22"/>
        </w:rPr>
        <w:t>nhalte</w:t>
      </w:r>
    </w:p>
    <w:p w14:paraId="35A79191" w14:textId="77777777" w:rsidR="00C31C3A" w:rsidRPr="000247B3" w:rsidRDefault="00C31C3A" w:rsidP="00C31C3A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 xml:space="preserve">Die Meldungspflicht an die Finanzverwaltung </w:t>
      </w:r>
      <w:r>
        <w:rPr>
          <w:rFonts w:cs="Arial"/>
          <w:b/>
          <w:sz w:val="22"/>
          <w:szCs w:val="22"/>
        </w:rPr>
        <w:t xml:space="preserve">über die im Unternehmen eingesetzten elektronischen Kassensysteme </w:t>
      </w:r>
    </w:p>
    <w:p w14:paraId="36231549" w14:textId="77777777" w:rsidR="00743C34" w:rsidRPr="000247B3" w:rsidRDefault="00743C34" w:rsidP="00743C3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>Die neuen Bußgelder bei nicht Beachtung der gesetzlichen Vorgaben</w:t>
      </w:r>
    </w:p>
    <w:p w14:paraId="7AF459AC" w14:textId="77777777" w:rsidR="00743C34" w:rsidRPr="000247B3" w:rsidRDefault="00743C34" w:rsidP="00743C3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>Die Informationen zur Kassennachschau</w:t>
      </w:r>
    </w:p>
    <w:p w14:paraId="0B21189E" w14:textId="77777777" w:rsidR="00743C34" w:rsidRPr="000247B3" w:rsidRDefault="00743C34" w:rsidP="00743C3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>Sowie das Erfordernis zur Vorlage von Kasseneinzeldaten (ab 2020 über die digitale Schnittstelle), sämtlicher Organisationsunterlagen, Protokolle der Programmierung und Umprogrammierung, sowie der Verfahrensdokumentation</w:t>
      </w:r>
    </w:p>
    <w:p w14:paraId="0FBA2611" w14:textId="77777777" w:rsidR="00743C34" w:rsidRPr="000247B3" w:rsidRDefault="00743C34" w:rsidP="00743C34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0247B3">
        <w:rPr>
          <w:rFonts w:cs="Arial"/>
          <w:b/>
          <w:sz w:val="22"/>
          <w:szCs w:val="22"/>
        </w:rPr>
        <w:t xml:space="preserve">Die Schätzungsbefugnis der Finanzverwaltung bei </w:t>
      </w:r>
      <w:r>
        <w:rPr>
          <w:rFonts w:cs="Arial"/>
          <w:b/>
          <w:sz w:val="22"/>
          <w:szCs w:val="22"/>
        </w:rPr>
        <w:t>F</w:t>
      </w:r>
      <w:r w:rsidRPr="000247B3">
        <w:rPr>
          <w:rFonts w:cs="Arial"/>
          <w:b/>
          <w:sz w:val="22"/>
          <w:szCs w:val="22"/>
        </w:rPr>
        <w:t>ehlen der unter Punkt 7 aufge</w:t>
      </w:r>
      <w:r>
        <w:rPr>
          <w:rFonts w:cs="Arial"/>
          <w:b/>
          <w:sz w:val="22"/>
          <w:szCs w:val="22"/>
        </w:rPr>
        <w:softHyphen/>
      </w:r>
      <w:r w:rsidRPr="000247B3">
        <w:rPr>
          <w:rFonts w:cs="Arial"/>
          <w:b/>
          <w:sz w:val="22"/>
          <w:szCs w:val="22"/>
        </w:rPr>
        <w:t>führten Unterlagen und Daten</w:t>
      </w:r>
    </w:p>
    <w:p w14:paraId="73530448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1901D876" w14:textId="77777777" w:rsidR="003326FF" w:rsidRDefault="00743C34" w:rsidP="00743C34">
      <w:pPr>
        <w:jc w:val="both"/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 xml:space="preserve">Ich habe ebenfalls zur Kenntnis genommen, dass die Nutzung einer sog. „offenen Ladenkasse“ und der Einnahmenermittlung mittels Kassenbericht grundsätzlich nur bei dem </w:t>
      </w:r>
      <w:r w:rsidRPr="000247B3">
        <w:rPr>
          <w:b/>
          <w:sz w:val="22"/>
          <w:szCs w:val="22"/>
        </w:rPr>
        <w:t xml:space="preserve">Verkauf von Waren an eine Vielzahl von nicht bekannten Personen gegen Barzahlung </w:t>
      </w:r>
      <w:r w:rsidRPr="000247B3">
        <w:rPr>
          <w:rFonts w:cs="Arial"/>
          <w:sz w:val="22"/>
          <w:szCs w:val="22"/>
        </w:rPr>
        <w:t xml:space="preserve">möglich ist. Dies gilt grundsätzlich auch für vergleichbare Dienstleister. </w:t>
      </w:r>
    </w:p>
    <w:p w14:paraId="22E7221C" w14:textId="77777777" w:rsidR="003326FF" w:rsidRDefault="003326FF" w:rsidP="00743C34">
      <w:pPr>
        <w:jc w:val="both"/>
        <w:rPr>
          <w:rFonts w:cs="Arial"/>
          <w:sz w:val="22"/>
          <w:szCs w:val="22"/>
        </w:rPr>
      </w:pPr>
    </w:p>
    <w:p w14:paraId="52D84181" w14:textId="76D9F70A" w:rsidR="00743C34" w:rsidRPr="000247B3" w:rsidRDefault="00743C34" w:rsidP="00743C34">
      <w:pPr>
        <w:jc w:val="both"/>
        <w:rPr>
          <w:sz w:val="22"/>
          <w:szCs w:val="22"/>
        </w:rPr>
      </w:pPr>
      <w:r w:rsidRPr="000247B3">
        <w:rPr>
          <w:b/>
          <w:sz w:val="22"/>
          <w:szCs w:val="22"/>
        </w:rPr>
        <w:t xml:space="preserve">Einzelaufzeichnungen </w:t>
      </w:r>
      <w:r w:rsidRPr="000247B3">
        <w:rPr>
          <w:b/>
          <w:sz w:val="22"/>
          <w:szCs w:val="22"/>
          <w:u w:val="single"/>
        </w:rPr>
        <w:t>sind</w:t>
      </w:r>
      <w:r w:rsidRPr="000247B3">
        <w:rPr>
          <w:b/>
          <w:sz w:val="22"/>
          <w:szCs w:val="22"/>
        </w:rPr>
        <w:t xml:space="preserve"> dagegen zu führen,</w:t>
      </w:r>
      <w:r w:rsidRPr="000247B3">
        <w:rPr>
          <w:sz w:val="22"/>
          <w:szCs w:val="22"/>
        </w:rPr>
        <w:t xml:space="preserve"> wenn der </w:t>
      </w:r>
      <w:r w:rsidRPr="000247B3">
        <w:rPr>
          <w:b/>
          <w:sz w:val="22"/>
          <w:szCs w:val="22"/>
        </w:rPr>
        <w:t xml:space="preserve">Kundenkontakt in etwa der Dauer der Dienstleistung entspricht und der Kunde auf die </w:t>
      </w:r>
      <w:r w:rsidR="004242E5" w:rsidRPr="000247B3">
        <w:rPr>
          <w:b/>
          <w:sz w:val="22"/>
          <w:szCs w:val="22"/>
        </w:rPr>
        <w:t>Ausübung</w:t>
      </w:r>
      <w:r w:rsidRPr="000247B3">
        <w:rPr>
          <w:b/>
          <w:sz w:val="22"/>
          <w:szCs w:val="22"/>
        </w:rPr>
        <w:t xml:space="preserve"> der Dienstleistung </w:t>
      </w:r>
      <w:r w:rsidR="004242E5" w:rsidRPr="000247B3">
        <w:rPr>
          <w:b/>
          <w:sz w:val="22"/>
          <w:szCs w:val="22"/>
        </w:rPr>
        <w:t>üblicherweise</w:t>
      </w:r>
      <w:r w:rsidRPr="000247B3">
        <w:rPr>
          <w:b/>
          <w:sz w:val="22"/>
          <w:szCs w:val="22"/>
        </w:rPr>
        <w:t xml:space="preserve"> individuell Einfluss nehmen kann</w:t>
      </w:r>
      <w:r w:rsidRPr="000247B3">
        <w:rPr>
          <w:sz w:val="22"/>
          <w:szCs w:val="22"/>
        </w:rPr>
        <w:t>, (z.B. Frisör</w:t>
      </w:r>
      <w:r>
        <w:rPr>
          <w:sz w:val="22"/>
          <w:szCs w:val="22"/>
        </w:rPr>
        <w:t>e,</w:t>
      </w:r>
      <w:r w:rsidR="003326FF" w:rsidRPr="003326FF">
        <w:t xml:space="preserve"> </w:t>
      </w:r>
      <w:r w:rsidR="003326FF" w:rsidRPr="003326FF">
        <w:rPr>
          <w:sz w:val="22"/>
          <w:szCs w:val="22"/>
        </w:rPr>
        <w:t xml:space="preserve">Kosmetik- und Fingernagelstudios sowie Fußpfleger, </w:t>
      </w:r>
      <w:r>
        <w:rPr>
          <w:sz w:val="22"/>
          <w:szCs w:val="22"/>
        </w:rPr>
        <w:t>Ärzte, Tierärzte, Physiotherapeuten).</w:t>
      </w:r>
    </w:p>
    <w:p w14:paraId="4D55DBBD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71DBAE62" w14:textId="77777777" w:rsidR="00743C34" w:rsidRPr="007D6B67" w:rsidRDefault="00743C34" w:rsidP="00743C34">
      <w:pPr>
        <w:rPr>
          <w:rFonts w:cs="Arial"/>
          <w:b/>
          <w:sz w:val="22"/>
          <w:szCs w:val="22"/>
        </w:rPr>
      </w:pPr>
      <w:r w:rsidRPr="007D6B67">
        <w:rPr>
          <w:rFonts w:cs="Arial"/>
          <w:b/>
          <w:sz w:val="22"/>
          <w:szCs w:val="22"/>
        </w:rPr>
        <w:t>Bitte kontaktieren Sie mich zur Vereinbarung eines Beratungstermins</w:t>
      </w:r>
      <w:r w:rsidRPr="007D6B67">
        <w:rPr>
          <w:rFonts w:cs="Arial"/>
          <w:b/>
          <w:sz w:val="22"/>
          <w:szCs w:val="22"/>
        </w:rPr>
        <w:tab/>
      </w:r>
      <w:r w:rsidRPr="007D6B67">
        <w:rPr>
          <w:rFonts w:cs="Arial"/>
          <w:b/>
          <w:sz w:val="22"/>
          <w:szCs w:val="22"/>
        </w:rPr>
        <w:tab/>
      </w:r>
      <w:r w:rsidR="00103534"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103534">
        <w:rPr>
          <w:rFonts w:cs="Arial"/>
          <w:b/>
          <w:sz w:val="22"/>
          <w:szCs w:val="22"/>
        </w:rPr>
        <w:instrText xml:space="preserve"> FORMCHECKBOX </w:instrText>
      </w:r>
      <w:r w:rsidR="006712BC">
        <w:rPr>
          <w:rFonts w:cs="Arial"/>
          <w:b/>
          <w:sz w:val="22"/>
          <w:szCs w:val="22"/>
        </w:rPr>
      </w:r>
      <w:r w:rsidR="006712BC">
        <w:rPr>
          <w:rFonts w:cs="Arial"/>
          <w:b/>
          <w:sz w:val="22"/>
          <w:szCs w:val="22"/>
        </w:rPr>
        <w:fldChar w:fldCharType="separate"/>
      </w:r>
      <w:r w:rsidR="00103534">
        <w:rPr>
          <w:rFonts w:cs="Arial"/>
          <w:b/>
          <w:sz w:val="22"/>
          <w:szCs w:val="22"/>
        </w:rPr>
        <w:fldChar w:fldCharType="end"/>
      </w:r>
      <w:bookmarkEnd w:id="0"/>
    </w:p>
    <w:p w14:paraId="60BBC59D" w14:textId="54529ABF" w:rsidR="006712BC" w:rsidRPr="007D6B67" w:rsidRDefault="006712BC" w:rsidP="006712B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Ich bin nicht betroffen und benötige keine Unterstützung</w:t>
      </w:r>
      <w:r w:rsidRPr="007D6B67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7D6B67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13BDE5CF" w14:textId="77777777" w:rsidR="00743C34" w:rsidRPr="007D6B67" w:rsidRDefault="00743C34" w:rsidP="00743C34">
      <w:pPr>
        <w:rPr>
          <w:rFonts w:cs="Arial"/>
          <w:b/>
          <w:sz w:val="22"/>
          <w:szCs w:val="22"/>
        </w:rPr>
      </w:pPr>
      <w:r w:rsidRPr="007D6B67">
        <w:rPr>
          <w:rFonts w:cs="Arial"/>
          <w:b/>
          <w:sz w:val="22"/>
          <w:szCs w:val="22"/>
        </w:rPr>
        <w:t>Ich brauche Hilfe bei der Erstellung der Verfahrensdokumentation</w:t>
      </w:r>
      <w:r w:rsidRPr="007D6B67">
        <w:rPr>
          <w:rFonts w:cs="Arial"/>
          <w:b/>
          <w:sz w:val="22"/>
          <w:szCs w:val="22"/>
        </w:rPr>
        <w:tab/>
      </w:r>
      <w:r w:rsidRPr="007D6B67">
        <w:rPr>
          <w:rFonts w:cs="Arial"/>
          <w:b/>
          <w:sz w:val="22"/>
          <w:szCs w:val="22"/>
        </w:rPr>
        <w:tab/>
      </w:r>
      <w:r w:rsidRPr="007D6B67">
        <w:rPr>
          <w:rFonts w:cs="Arial"/>
          <w:b/>
          <w:sz w:val="22"/>
          <w:szCs w:val="22"/>
        </w:rPr>
        <w:tab/>
      </w:r>
      <w:r w:rsidRPr="007D6B67">
        <w:rPr>
          <w:rFonts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D6B67">
        <w:rPr>
          <w:rFonts w:cs="Arial"/>
          <w:b/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FORMCHECKBOX</w:instrText>
      </w:r>
      <w:r w:rsidRPr="007D6B67">
        <w:rPr>
          <w:rFonts w:cs="Arial"/>
          <w:b/>
          <w:sz w:val="22"/>
          <w:szCs w:val="22"/>
        </w:rPr>
        <w:instrText xml:space="preserve"> </w:instrText>
      </w:r>
      <w:r w:rsidR="006712BC">
        <w:rPr>
          <w:rFonts w:cs="Arial"/>
          <w:b/>
          <w:sz w:val="22"/>
          <w:szCs w:val="22"/>
        </w:rPr>
      </w:r>
      <w:r w:rsidR="006712BC">
        <w:rPr>
          <w:rFonts w:cs="Arial"/>
          <w:b/>
          <w:sz w:val="22"/>
          <w:szCs w:val="22"/>
        </w:rPr>
        <w:fldChar w:fldCharType="separate"/>
      </w:r>
      <w:r w:rsidRPr="007D6B67">
        <w:rPr>
          <w:rFonts w:cs="Arial"/>
          <w:b/>
          <w:sz w:val="22"/>
          <w:szCs w:val="22"/>
        </w:rPr>
        <w:fldChar w:fldCharType="end"/>
      </w:r>
      <w:bookmarkEnd w:id="1"/>
    </w:p>
    <w:p w14:paraId="7725E194" w14:textId="77777777" w:rsidR="00743C34" w:rsidRDefault="00743C34" w:rsidP="00743C34">
      <w:pPr>
        <w:rPr>
          <w:rFonts w:cs="Arial"/>
          <w:sz w:val="22"/>
          <w:szCs w:val="22"/>
        </w:rPr>
      </w:pPr>
    </w:p>
    <w:p w14:paraId="034BF17E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137C12AB" w14:textId="77777777" w:rsidR="00743C34" w:rsidRPr="000247B3" w:rsidRDefault="00743C34" w:rsidP="00743C34">
      <w:pPr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>Mit freundlichen Grüßen</w:t>
      </w:r>
    </w:p>
    <w:p w14:paraId="19E4DDD4" w14:textId="77777777" w:rsidR="00743C34" w:rsidRDefault="00743C34" w:rsidP="00743C34">
      <w:pPr>
        <w:rPr>
          <w:rFonts w:cs="Arial"/>
          <w:sz w:val="22"/>
          <w:szCs w:val="22"/>
        </w:rPr>
      </w:pPr>
    </w:p>
    <w:p w14:paraId="7C1EBEDE" w14:textId="77777777" w:rsidR="00743C34" w:rsidRPr="000247B3" w:rsidRDefault="00743C34" w:rsidP="00743C34">
      <w:pPr>
        <w:rPr>
          <w:rFonts w:cs="Arial"/>
          <w:sz w:val="22"/>
          <w:szCs w:val="22"/>
        </w:rPr>
      </w:pPr>
    </w:p>
    <w:p w14:paraId="428D34F9" w14:textId="77777777" w:rsidR="00743C34" w:rsidRPr="000247B3" w:rsidRDefault="00743C34" w:rsidP="00743C34">
      <w:pPr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>_______________________________________________________________________</w:t>
      </w:r>
    </w:p>
    <w:p w14:paraId="395F5BD6" w14:textId="17AB38AE" w:rsidR="00567390" w:rsidRPr="003F0CF5" w:rsidRDefault="00743C34" w:rsidP="00743C34">
      <w:pPr>
        <w:rPr>
          <w:rFonts w:cs="Arial"/>
          <w:sz w:val="22"/>
          <w:szCs w:val="22"/>
        </w:rPr>
      </w:pPr>
      <w:r w:rsidRPr="000247B3">
        <w:rPr>
          <w:rFonts w:cs="Arial"/>
          <w:sz w:val="22"/>
          <w:szCs w:val="22"/>
        </w:rPr>
        <w:t>Ort, Datum</w:t>
      </w:r>
      <w:r w:rsidRPr="000247B3">
        <w:rPr>
          <w:rFonts w:cs="Arial"/>
          <w:sz w:val="22"/>
          <w:szCs w:val="22"/>
        </w:rPr>
        <w:tab/>
      </w:r>
      <w:r w:rsidRPr="000247B3">
        <w:rPr>
          <w:rFonts w:cs="Arial"/>
          <w:sz w:val="22"/>
          <w:szCs w:val="22"/>
        </w:rPr>
        <w:tab/>
      </w:r>
      <w:r w:rsidRPr="000247B3">
        <w:rPr>
          <w:rFonts w:cs="Arial"/>
          <w:sz w:val="22"/>
          <w:szCs w:val="22"/>
        </w:rPr>
        <w:tab/>
      </w:r>
      <w:r w:rsidRPr="000247B3">
        <w:rPr>
          <w:rFonts w:cs="Arial"/>
          <w:sz w:val="22"/>
          <w:szCs w:val="22"/>
        </w:rPr>
        <w:tab/>
      </w:r>
      <w:r w:rsidRPr="000247B3">
        <w:rPr>
          <w:rFonts w:cs="Arial"/>
          <w:sz w:val="22"/>
          <w:szCs w:val="22"/>
        </w:rPr>
        <w:tab/>
      </w:r>
      <w:r w:rsidR="00103534">
        <w:rPr>
          <w:rFonts w:cs="Arial"/>
          <w:sz w:val="22"/>
          <w:szCs w:val="22"/>
        </w:rPr>
        <w:tab/>
      </w:r>
      <w:r w:rsidRPr="000247B3">
        <w:rPr>
          <w:rFonts w:cs="Arial"/>
          <w:sz w:val="22"/>
          <w:szCs w:val="22"/>
        </w:rPr>
        <w:tab/>
        <w:t>Unterschrift, Firmenstempel</w:t>
      </w:r>
    </w:p>
    <w:sectPr w:rsidR="00567390" w:rsidRPr="003F0CF5" w:rsidSect="00CD00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BCC"/>
    <w:multiLevelType w:val="hybridMultilevel"/>
    <w:tmpl w:val="3A7E6E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34"/>
    <w:rsid w:val="00103534"/>
    <w:rsid w:val="00127A8E"/>
    <w:rsid w:val="00166068"/>
    <w:rsid w:val="003326FF"/>
    <w:rsid w:val="003F0CF5"/>
    <w:rsid w:val="004242E5"/>
    <w:rsid w:val="005541E0"/>
    <w:rsid w:val="006712BC"/>
    <w:rsid w:val="00743C34"/>
    <w:rsid w:val="00AB60AD"/>
    <w:rsid w:val="00C31C3A"/>
    <w:rsid w:val="00CD00DF"/>
    <w:rsid w:val="00D84B1E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FE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C34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9cf109b4-4056-438d-b3cc-cd893c48a9ba</BSO999929>
</file>

<file path=customXml/itemProps1.xml><?xml version="1.0" encoding="utf-8"?>
<ds:datastoreItem xmlns:ds="http://schemas.openxmlformats.org/officeDocument/2006/customXml" ds:itemID="{F0D9903C-4975-4232-A912-170DF49FBC9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Ute Hiller</cp:lastModifiedBy>
  <cp:revision>2</cp:revision>
  <dcterms:created xsi:type="dcterms:W3CDTF">2021-04-06T13:19:00Z</dcterms:created>
  <dcterms:modified xsi:type="dcterms:W3CDTF">2021-05-15T10:13:00Z</dcterms:modified>
</cp:coreProperties>
</file>